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FD" w:rsidRDefault="00093AFD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  <w:r w:rsidRPr="00093AFD">
        <w:rPr>
          <w:rFonts w:ascii="ISHALinkpen Join" w:hAnsi="ISHALinkpen Join" w:cs="Arial"/>
          <w:b/>
          <w:sz w:val="20"/>
          <w:u w:val="single"/>
        </w:rPr>
        <w:t xml:space="preserve">Year </w:t>
      </w:r>
      <w:r w:rsidR="004F5962">
        <w:rPr>
          <w:rFonts w:ascii="ISHALinkpen Join" w:hAnsi="ISHALinkpen Join" w:cs="Arial"/>
          <w:b/>
          <w:sz w:val="20"/>
          <w:u w:val="single"/>
        </w:rPr>
        <w:t>1</w:t>
      </w:r>
      <w:r w:rsidRPr="00093AFD">
        <w:rPr>
          <w:rFonts w:ascii="ISHALinkpen Join" w:hAnsi="ISHALinkpen Join" w:cs="Arial"/>
          <w:b/>
          <w:sz w:val="20"/>
          <w:u w:val="single"/>
        </w:rPr>
        <w:t xml:space="preserve"> Oak Academy resources</w:t>
      </w:r>
    </w:p>
    <w:tbl>
      <w:tblPr>
        <w:tblStyle w:val="TableGrid"/>
        <w:tblpPr w:leftFromText="180" w:rightFromText="180" w:vertAnchor="page" w:horzAnchor="page" w:tblpX="1771" w:tblpY="1861"/>
        <w:tblW w:w="0" w:type="auto"/>
        <w:tblLayout w:type="fixed"/>
        <w:tblLook w:val="04A0" w:firstRow="1" w:lastRow="0" w:firstColumn="1" w:lastColumn="0" w:noHBand="0" w:noVBand="1"/>
      </w:tblPr>
      <w:tblGrid>
        <w:gridCol w:w="1147"/>
        <w:gridCol w:w="2161"/>
        <w:gridCol w:w="1584"/>
        <w:gridCol w:w="4270"/>
        <w:gridCol w:w="4270"/>
      </w:tblGrid>
      <w:tr w:rsidR="00773C89" w:rsidRPr="00773C89" w:rsidTr="00773C89">
        <w:trPr>
          <w:trHeight w:val="521"/>
        </w:trPr>
        <w:tc>
          <w:tcPr>
            <w:tcW w:w="1147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Week 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Subject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Amount of lessons</w:t>
            </w:r>
          </w:p>
        </w:tc>
        <w:tc>
          <w:tcPr>
            <w:tcW w:w="4270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Link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D9D9D9" w:themeFill="background1" w:themeFillShade="D9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Additional Expectations</w:t>
            </w:r>
          </w:p>
        </w:tc>
      </w:tr>
      <w:tr w:rsidR="00773C89" w:rsidRPr="00773C89" w:rsidTr="00773C89">
        <w:trPr>
          <w:trHeight w:val="1333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English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4F5962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10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FFFFFF" w:themeFill="background1"/>
          </w:tcPr>
          <w:p w:rsidR="00773C89" w:rsidRDefault="0000285A" w:rsidP="00773C89">
            <w:pPr>
              <w:rPr>
                <w:rFonts w:ascii="ISHALinkpen Join" w:hAnsi="ISHALinkpen Join"/>
                <w:sz w:val="18"/>
              </w:rPr>
            </w:pPr>
            <w:hyperlink r:id="rId6" w:history="1">
              <w:r w:rsidR="004F5962" w:rsidRPr="00780376">
                <w:rPr>
                  <w:rStyle w:val="Hyperlink"/>
                  <w:rFonts w:ascii="ISHALinkpen Join" w:hAnsi="ISHALinkpen Join"/>
                  <w:sz w:val="18"/>
                </w:rPr>
                <w:t>https://teachers.thenational.academy/units/instructions-how-to-make-a-paper-crown-aa36</w:t>
              </w:r>
            </w:hyperlink>
            <w:r w:rsidR="004F5962">
              <w:rPr>
                <w:rFonts w:ascii="ISHALinkpen Join" w:hAnsi="ISHALinkpen Join"/>
                <w:sz w:val="18"/>
              </w:rPr>
              <w:t xml:space="preserve"> </w:t>
            </w:r>
          </w:p>
          <w:p w:rsidR="00E00D83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Instructions – How to make a paper crown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Bug Club 3 times weekly</w:t>
            </w:r>
          </w:p>
        </w:tc>
      </w:tr>
      <w:tr w:rsidR="00773C89" w:rsidRPr="00773C89" w:rsidTr="00773C89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  <w:r w:rsidR="00E00D83">
              <w:rPr>
                <w:rFonts w:ascii="ISHALinkpen Join" w:hAnsi="ISHALinkpen Join" w:cs="Arial"/>
                <w:sz w:val="18"/>
              </w:rPr>
              <w:t xml:space="preserve">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Reading 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5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Class teachers have set books on Bug Club for your child.  Access at least one of these daily.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E00D83" w:rsidP="00773C89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 w:cs="Arial"/>
                <w:b/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-6556375</wp:posOffset>
                  </wp:positionH>
                  <wp:positionV relativeFrom="paragraph">
                    <wp:posOffset>-2204720</wp:posOffset>
                  </wp:positionV>
                  <wp:extent cx="9896475" cy="6903720"/>
                  <wp:effectExtent l="0" t="0" r="952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emplate landscape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6475" cy="690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ISHALinkpen Join" w:hAnsi="ISHALinkpen Join"/>
                <w:sz w:val="18"/>
              </w:rPr>
              <w:t>There are games and free choice books available for children to enjoy.  Please encourage them to use these.</w:t>
            </w:r>
          </w:p>
        </w:tc>
      </w:tr>
      <w:tr w:rsidR="00773C89" w:rsidRPr="00773C89" w:rsidTr="00773C89">
        <w:trPr>
          <w:trHeight w:val="79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  <w:r w:rsidR="00E00D83">
              <w:rPr>
                <w:rFonts w:ascii="ISHALinkpen Join" w:hAnsi="ISHALinkpen Join" w:cs="Arial"/>
                <w:sz w:val="18"/>
              </w:rPr>
              <w:t xml:space="preserve">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Maths 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10</w:t>
            </w:r>
          </w:p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</w:p>
        </w:tc>
        <w:tc>
          <w:tcPr>
            <w:tcW w:w="4270" w:type="dxa"/>
            <w:shd w:val="clear" w:color="auto" w:fill="FFFFFF" w:themeFill="background1"/>
          </w:tcPr>
          <w:p w:rsidR="00773C89" w:rsidRDefault="0000285A" w:rsidP="00773C89">
            <w:pPr>
              <w:rPr>
                <w:rFonts w:ascii="ISHALinkpen Join" w:hAnsi="ISHALinkpen Join" w:cs="Arial"/>
                <w:sz w:val="18"/>
              </w:rPr>
            </w:pPr>
            <w:hyperlink r:id="rId8" w:history="1">
              <w:r w:rsidR="00E00D83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https://teachers.thenational.academy/units/multiplication-and-money-26b5</w:t>
              </w:r>
            </w:hyperlink>
            <w:r w:rsidR="00E00D83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E00D83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Multiplication and Money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F6719C" w:rsidP="00F6719C">
            <w:pPr>
              <w:rPr>
                <w:rFonts w:ascii="ISHALinkpen Join" w:hAnsi="ISHALinkpen Join"/>
                <w:sz w:val="18"/>
              </w:rPr>
            </w:pPr>
            <w:r>
              <w:rPr>
                <w:rFonts w:ascii="ISHALinkpen Join" w:hAnsi="ISHALinkpen Join"/>
                <w:sz w:val="18"/>
              </w:rPr>
              <w:t>Please practise number bonds to 20.</w:t>
            </w:r>
          </w:p>
        </w:tc>
      </w:tr>
      <w:tr w:rsidR="00773C89" w:rsidRPr="00773C89" w:rsidTr="00773C89">
        <w:trPr>
          <w:trHeight w:val="536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1</w:t>
            </w:r>
            <w:r w:rsidR="00E00D83">
              <w:rPr>
                <w:rFonts w:ascii="ISHALinkpen Join" w:hAnsi="ISHALinkpen Join" w:cs="Arial"/>
                <w:sz w:val="18"/>
              </w:rPr>
              <w:t xml:space="preserve">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 xml:space="preserve">Topic – Science 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 w:cs="Arial"/>
                <w:sz w:val="18"/>
              </w:rPr>
            </w:pPr>
            <w:r w:rsidRPr="00773C89">
              <w:rPr>
                <w:rFonts w:ascii="ISHALinkpen Join" w:hAnsi="ISHALinkpen Join" w:cs="Arial"/>
                <w:sz w:val="18"/>
              </w:rPr>
              <w:t>6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Default="0000285A" w:rsidP="00773C89">
            <w:pPr>
              <w:rPr>
                <w:rFonts w:ascii="ISHALinkpen Join" w:hAnsi="ISHALinkpen Join" w:cs="Arial"/>
                <w:sz w:val="18"/>
              </w:rPr>
            </w:pPr>
            <w:hyperlink r:id="rId9" w:history="1">
              <w:r w:rsidR="00E00D83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https://teachers.thenational.academy/units/building-things-7082</w:t>
              </w:r>
            </w:hyperlink>
            <w:r w:rsidR="00E00D83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E00D83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Building Thigs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</w:p>
        </w:tc>
      </w:tr>
      <w:tr w:rsidR="00773C89" w:rsidRPr="00773C89" w:rsidTr="00773C89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773C89" w:rsidRPr="00773C89" w:rsidRDefault="00E00D83" w:rsidP="00E00D83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1 and 2</w:t>
            </w:r>
          </w:p>
        </w:tc>
        <w:tc>
          <w:tcPr>
            <w:tcW w:w="2161" w:type="dxa"/>
            <w:shd w:val="clear" w:color="auto" w:fill="FFFFFF" w:themeFill="background1"/>
          </w:tcPr>
          <w:p w:rsidR="00773C89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Art</w:t>
            </w:r>
          </w:p>
        </w:tc>
        <w:tc>
          <w:tcPr>
            <w:tcW w:w="1584" w:type="dxa"/>
            <w:shd w:val="clear" w:color="auto" w:fill="FFFFFF" w:themeFill="background1"/>
          </w:tcPr>
          <w:p w:rsidR="00773C89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5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Default="0000285A" w:rsidP="00773C89">
            <w:pPr>
              <w:rPr>
                <w:rFonts w:ascii="ISHALinkpen Join" w:hAnsi="ISHALinkpen Join" w:cs="Arial"/>
                <w:sz w:val="18"/>
              </w:rPr>
            </w:pPr>
            <w:hyperlink r:id="rId10" w:history="1">
              <w:r w:rsidR="00E00D83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https://teachers.thenational.academy/units/drawing-c92d</w:t>
              </w:r>
            </w:hyperlink>
            <w:r w:rsidR="00E00D83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E00D83" w:rsidRPr="00773C89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 xml:space="preserve">Drawing </w:t>
            </w:r>
          </w:p>
        </w:tc>
        <w:tc>
          <w:tcPr>
            <w:tcW w:w="4270" w:type="dxa"/>
            <w:shd w:val="clear" w:color="auto" w:fill="FFFFFF" w:themeFill="background1"/>
          </w:tcPr>
          <w:p w:rsidR="00773C89" w:rsidRPr="00773C89" w:rsidRDefault="00773C89" w:rsidP="00773C89">
            <w:pPr>
              <w:rPr>
                <w:rFonts w:ascii="ISHALinkpen Join" w:hAnsi="ISHALinkpen Join"/>
                <w:sz w:val="18"/>
              </w:rPr>
            </w:pPr>
          </w:p>
        </w:tc>
      </w:tr>
      <w:tr w:rsidR="00E00D83" w:rsidRPr="00773C89" w:rsidTr="00773C89">
        <w:trPr>
          <w:trHeight w:val="782"/>
        </w:trPr>
        <w:tc>
          <w:tcPr>
            <w:tcW w:w="1147" w:type="dxa"/>
            <w:shd w:val="clear" w:color="auto" w:fill="FFFFFF" w:themeFill="background1"/>
          </w:tcPr>
          <w:p w:rsidR="00E00D83" w:rsidRDefault="00E00D83" w:rsidP="00E00D83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 xml:space="preserve">1 and 2 </w:t>
            </w:r>
          </w:p>
        </w:tc>
        <w:tc>
          <w:tcPr>
            <w:tcW w:w="2161" w:type="dxa"/>
            <w:shd w:val="clear" w:color="auto" w:fill="FFFFFF" w:themeFill="background1"/>
          </w:tcPr>
          <w:p w:rsidR="00E00D83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PE</w:t>
            </w:r>
          </w:p>
        </w:tc>
        <w:tc>
          <w:tcPr>
            <w:tcW w:w="1584" w:type="dxa"/>
            <w:shd w:val="clear" w:color="auto" w:fill="FFFFFF" w:themeFill="background1"/>
          </w:tcPr>
          <w:p w:rsidR="00E00D83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>4</w:t>
            </w:r>
          </w:p>
        </w:tc>
        <w:tc>
          <w:tcPr>
            <w:tcW w:w="4270" w:type="dxa"/>
            <w:shd w:val="clear" w:color="auto" w:fill="FFFFFF" w:themeFill="background1"/>
          </w:tcPr>
          <w:p w:rsidR="00E00D83" w:rsidRDefault="0000285A" w:rsidP="00773C89">
            <w:pPr>
              <w:rPr>
                <w:rFonts w:ascii="ISHALinkpen Join" w:hAnsi="ISHALinkpen Join" w:cs="Arial"/>
                <w:sz w:val="18"/>
              </w:rPr>
            </w:pPr>
            <w:hyperlink r:id="rId11" w:history="1">
              <w:r w:rsidR="00E00D83" w:rsidRPr="00780376">
                <w:rPr>
                  <w:rStyle w:val="Hyperlink"/>
                  <w:rFonts w:ascii="ISHALinkpen Join" w:hAnsi="ISHALinkpen Join" w:cs="Arial"/>
                  <w:sz w:val="18"/>
                </w:rPr>
                <w:t>https://teachers.thenational.academy/units/gymnastics-activity-balancing-2202</w:t>
              </w:r>
            </w:hyperlink>
            <w:r w:rsidR="00E00D83">
              <w:rPr>
                <w:rFonts w:ascii="ISHALinkpen Join" w:hAnsi="ISHALinkpen Join" w:cs="Arial"/>
                <w:sz w:val="18"/>
              </w:rPr>
              <w:t xml:space="preserve"> </w:t>
            </w:r>
          </w:p>
          <w:p w:rsidR="00E00D83" w:rsidRDefault="00E00D83" w:rsidP="00773C89">
            <w:pPr>
              <w:rPr>
                <w:rFonts w:ascii="ISHALinkpen Join" w:hAnsi="ISHALinkpen Join" w:cs="Arial"/>
                <w:sz w:val="18"/>
              </w:rPr>
            </w:pPr>
            <w:r>
              <w:rPr>
                <w:rFonts w:ascii="ISHALinkpen Join" w:hAnsi="ISHALinkpen Join" w:cs="Arial"/>
                <w:sz w:val="18"/>
              </w:rPr>
              <w:t xml:space="preserve">Balancing </w:t>
            </w:r>
          </w:p>
        </w:tc>
        <w:tc>
          <w:tcPr>
            <w:tcW w:w="4270" w:type="dxa"/>
            <w:shd w:val="clear" w:color="auto" w:fill="FFFFFF" w:themeFill="background1"/>
          </w:tcPr>
          <w:p w:rsidR="00E00D83" w:rsidRPr="00773C89" w:rsidRDefault="00E00D83" w:rsidP="00773C89">
            <w:pPr>
              <w:rPr>
                <w:rFonts w:ascii="ISHALinkpen Join" w:hAnsi="ISHALinkpen Join"/>
                <w:sz w:val="18"/>
              </w:rPr>
            </w:pPr>
          </w:p>
        </w:tc>
      </w:tr>
      <w:tr w:rsidR="0000285A" w:rsidRPr="00773C89" w:rsidTr="00580A13">
        <w:trPr>
          <w:trHeight w:val="782"/>
        </w:trPr>
        <w:tc>
          <w:tcPr>
            <w:tcW w:w="13432" w:type="dxa"/>
            <w:gridSpan w:val="5"/>
            <w:shd w:val="clear" w:color="auto" w:fill="FFFFFF" w:themeFill="background1"/>
          </w:tcPr>
          <w:p w:rsidR="0000285A" w:rsidRPr="00773C89" w:rsidRDefault="0000285A" w:rsidP="00773C89">
            <w:pPr>
              <w:rPr>
                <w:rFonts w:ascii="ISHALinkpen Join" w:hAnsi="ISHALinkpen Join"/>
                <w:sz w:val="18"/>
              </w:rPr>
            </w:pPr>
            <w:r w:rsidRPr="00975FEB">
              <w:rPr>
                <w:rFonts w:ascii="ISHALinkpen Join" w:hAnsi="ISHALinkpen Join"/>
                <w:b/>
                <w:sz w:val="18"/>
              </w:rPr>
              <w:t>When following the links provided, you will need to click on ‘Copy Lesson link’ and paste it into your browser to access the lesson.</w:t>
            </w:r>
            <w:bookmarkStart w:id="0" w:name="_GoBack"/>
            <w:bookmarkEnd w:id="0"/>
          </w:p>
        </w:tc>
      </w:tr>
    </w:tbl>
    <w:p w:rsidR="00773C89" w:rsidRPr="00093AFD" w:rsidRDefault="00773C89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</w:p>
    <w:p w:rsidR="000E35C4" w:rsidRPr="00093AFD" w:rsidRDefault="0000285A" w:rsidP="00CB2428"/>
    <w:sectPr w:rsidR="000E35C4" w:rsidRPr="00093AFD" w:rsidSect="00CB2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FD" w:rsidRDefault="00093AFD" w:rsidP="00093AFD">
      <w:pPr>
        <w:spacing w:after="0" w:line="240" w:lineRule="auto"/>
      </w:pPr>
      <w:r>
        <w:separator/>
      </w:r>
    </w:p>
  </w:endnote>
  <w:end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FD" w:rsidRDefault="00093AFD" w:rsidP="00093AFD">
      <w:pPr>
        <w:spacing w:after="0" w:line="240" w:lineRule="auto"/>
      </w:pPr>
      <w:r>
        <w:separator/>
      </w:r>
    </w:p>
  </w:footnote>
  <w:foot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00285A"/>
    <w:rsid w:val="00093AFD"/>
    <w:rsid w:val="004F5962"/>
    <w:rsid w:val="00773C89"/>
    <w:rsid w:val="007D108F"/>
    <w:rsid w:val="00884CE4"/>
    <w:rsid w:val="009644C0"/>
    <w:rsid w:val="00B4460C"/>
    <w:rsid w:val="00B913C5"/>
    <w:rsid w:val="00C86DC6"/>
    <w:rsid w:val="00CB2428"/>
    <w:rsid w:val="00E00D83"/>
    <w:rsid w:val="00F6719C"/>
    <w:rsid w:val="00F8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A8CA1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FD"/>
  </w:style>
  <w:style w:type="paragraph" w:styleId="Footer">
    <w:name w:val="footer"/>
    <w:basedOn w:val="Normal"/>
    <w:link w:val="Foot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FD"/>
  </w:style>
  <w:style w:type="character" w:styleId="FollowedHyperlink">
    <w:name w:val="FollowedHyperlink"/>
    <w:basedOn w:val="DefaultParagraphFont"/>
    <w:uiPriority w:val="99"/>
    <w:semiHidden/>
    <w:unhideWhenUsed/>
    <w:rsid w:val="004F59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units/multiplication-and-money-26b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chers.thenational.academy/units/instructions-how-to-make-a-paper-crown-aa36" TargetMode="External"/><Relationship Id="rId11" Type="http://schemas.openxmlformats.org/officeDocument/2006/relationships/hyperlink" Target="https://teachers.thenational.academy/units/gymnastics-activity-balancing-2202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teachers.thenational.academy/units/drawing-c92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chers.thenational.academy/units/building-things-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5</cp:revision>
  <dcterms:created xsi:type="dcterms:W3CDTF">2021-11-18T16:13:00Z</dcterms:created>
  <dcterms:modified xsi:type="dcterms:W3CDTF">2021-11-18T16:43:00Z</dcterms:modified>
</cp:coreProperties>
</file>